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7010" w14:textId="77777777" w:rsidR="00FF1613" w:rsidRPr="00B57A5F" w:rsidRDefault="00B57A5F" w:rsidP="00FF1613">
      <w:pPr>
        <w:spacing w:afterAutospacing="1"/>
        <w:jc w:val="center"/>
        <w:rPr>
          <w:b/>
          <w:color w:val="000000"/>
          <w:sz w:val="28"/>
          <w:szCs w:val="28"/>
        </w:rPr>
      </w:pPr>
      <w:r w:rsidRPr="00B57A5F">
        <w:rPr>
          <w:b/>
          <w:color w:val="000000"/>
          <w:sz w:val="28"/>
          <w:szCs w:val="28"/>
        </w:rPr>
        <w:t xml:space="preserve">Требования к документам </w:t>
      </w:r>
      <w:r w:rsidR="00FF1613" w:rsidRPr="00B57A5F">
        <w:rPr>
          <w:b/>
          <w:color w:val="000000"/>
          <w:sz w:val="28"/>
          <w:szCs w:val="28"/>
        </w:rPr>
        <w:t>к сметной документации, предоставленной на проверку при внесении изменений после положительного заключения</w:t>
      </w:r>
    </w:p>
    <w:p w14:paraId="0133C6D2" w14:textId="77777777" w:rsidR="00FF1613" w:rsidRPr="009D4F0D" w:rsidRDefault="00FF1613" w:rsidP="00FF1613">
      <w:pPr>
        <w:pStyle w:val="a3"/>
        <w:numPr>
          <w:ilvl w:val="1"/>
          <w:numId w:val="2"/>
        </w:numPr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0D">
        <w:rPr>
          <w:rFonts w:ascii="Times New Roman" w:eastAsia="Times New Roman" w:hAnsi="Times New Roman"/>
          <w:sz w:val="28"/>
          <w:szCs w:val="28"/>
          <w:lang w:eastAsia="ru-RU"/>
        </w:rPr>
        <w:t>Представить в полном объеме сметную документацию, получившую ранее положительное заключени</w:t>
      </w:r>
      <w:r w:rsidR="00681392" w:rsidRPr="009D4F0D">
        <w:rPr>
          <w:rFonts w:ascii="Times New Roman" w:eastAsia="Times New Roman" w:hAnsi="Times New Roman"/>
          <w:sz w:val="28"/>
          <w:szCs w:val="28"/>
          <w:lang w:eastAsia="ru-RU"/>
        </w:rPr>
        <w:t>е (в случае, если на экспертизу документы направлялись не в электронном виде)</w:t>
      </w:r>
      <w:r w:rsidRPr="009D4F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5F11D3" w14:textId="77777777" w:rsidR="00FF1613" w:rsidRPr="009D4F0D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>К каждой смете представить «Сопоставительную ведомость объемов работ», следующего содержания, с обязательным указанием причин изменения объемов работ</w:t>
      </w:r>
      <w:r w:rsidR="00A2547D" w:rsidRPr="009D4F0D">
        <w:rPr>
          <w:rFonts w:ascii="Times New Roman" w:hAnsi="Times New Roman"/>
          <w:sz w:val="28"/>
          <w:szCs w:val="28"/>
        </w:rPr>
        <w:t xml:space="preserve"> (Приложение №12 Методики, утвержденной приказом Минстроя РФ от 04.08.2020 №421/пр (далее- Методика))</w:t>
      </w:r>
      <w:r w:rsidRPr="009D4F0D">
        <w:rPr>
          <w:rFonts w:ascii="Times New Roman" w:hAnsi="Times New Roman"/>
          <w:sz w:val="28"/>
          <w:szCs w:val="28"/>
        </w:rPr>
        <w:t>:</w:t>
      </w:r>
    </w:p>
    <w:p w14:paraId="6C3B9395" w14:textId="77777777" w:rsidR="00681392" w:rsidRPr="00B57A5F" w:rsidRDefault="00681392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4"/>
          <w:szCs w:val="24"/>
        </w:rPr>
      </w:pPr>
    </w:p>
    <w:p w14:paraId="4499AED1" w14:textId="77777777" w:rsidR="00FF1613" w:rsidRPr="009D4F0D" w:rsidRDefault="00B57A5F" w:rsidP="00FF1613">
      <w:pPr>
        <w:pStyle w:val="a3"/>
        <w:ind w:left="450" w:right="-138"/>
        <w:rPr>
          <w:rFonts w:ascii="Times New Roman" w:hAnsi="Times New Roman"/>
          <w:b/>
          <w:sz w:val="28"/>
          <w:szCs w:val="28"/>
          <w:lang w:val="en-US"/>
        </w:rPr>
      </w:pPr>
      <w:r w:rsidRPr="009D4F0D">
        <w:rPr>
          <w:rFonts w:ascii="Times New Roman" w:hAnsi="Times New Roman"/>
          <w:b/>
          <w:sz w:val="28"/>
          <w:szCs w:val="28"/>
        </w:rPr>
        <w:t>Сопоставительная ведомость объемов работ</w:t>
      </w:r>
    </w:p>
    <w:p w14:paraId="56D47326" w14:textId="77777777" w:rsidR="00681392" w:rsidRDefault="00681392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"/>
        <w:gridCol w:w="709"/>
        <w:gridCol w:w="709"/>
        <w:gridCol w:w="850"/>
        <w:gridCol w:w="993"/>
        <w:gridCol w:w="567"/>
        <w:gridCol w:w="708"/>
        <w:gridCol w:w="851"/>
        <w:gridCol w:w="850"/>
        <w:gridCol w:w="709"/>
        <w:gridCol w:w="992"/>
        <w:gridCol w:w="851"/>
      </w:tblGrid>
      <w:tr w:rsidR="00681392" w:rsidRPr="009D4F0D" w14:paraId="1D3C7838" w14:textId="77777777" w:rsidTr="00727972">
        <w:tc>
          <w:tcPr>
            <w:tcW w:w="510" w:type="dxa"/>
            <w:vMerge w:val="restart"/>
          </w:tcPr>
          <w:p w14:paraId="2F524FDF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CEFA67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668F379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3512951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AB09C1" w14:textId="77777777" w:rsidR="00A2547D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N п/</w:t>
            </w:r>
          </w:p>
          <w:p w14:paraId="3BA1F85F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54" w:type="dxa"/>
            <w:gridSpan w:val="4"/>
          </w:tcPr>
          <w:p w14:paraId="4FC22462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Данные сметного расчета (сметы)</w:t>
            </w:r>
          </w:p>
        </w:tc>
        <w:tc>
          <w:tcPr>
            <w:tcW w:w="993" w:type="dxa"/>
            <w:vMerge w:val="restart"/>
          </w:tcPr>
          <w:p w14:paraId="65FAB591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146014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EB6C864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5327819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Наиме-нование работ и затрат</w:t>
            </w:r>
          </w:p>
        </w:tc>
        <w:tc>
          <w:tcPr>
            <w:tcW w:w="567" w:type="dxa"/>
            <w:vMerge w:val="restart"/>
          </w:tcPr>
          <w:p w14:paraId="0C3633C6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6CDA7F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906EA04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94C77EA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Ед изм.</w:t>
            </w:r>
          </w:p>
        </w:tc>
        <w:tc>
          <w:tcPr>
            <w:tcW w:w="1559" w:type="dxa"/>
            <w:gridSpan w:val="2"/>
            <w:vMerge w:val="restart"/>
          </w:tcPr>
          <w:p w14:paraId="15A12B6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Объем работ в сметной документации</w:t>
            </w:r>
          </w:p>
        </w:tc>
        <w:tc>
          <w:tcPr>
            <w:tcW w:w="1559" w:type="dxa"/>
            <w:gridSpan w:val="2"/>
            <w:vMerge w:val="restart"/>
          </w:tcPr>
          <w:p w14:paraId="630A7DEF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8E152A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Изменение объемов работ</w:t>
            </w:r>
          </w:p>
        </w:tc>
        <w:tc>
          <w:tcPr>
            <w:tcW w:w="992" w:type="dxa"/>
            <w:vMerge w:val="restart"/>
          </w:tcPr>
          <w:p w14:paraId="79CEAFD7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93CC52B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64B20C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0F75BC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Обос</w:t>
            </w:r>
            <w:r w:rsidRPr="009D4F0D">
              <w:rPr>
                <w:rFonts w:ascii="Times New Roman" w:hAnsi="Times New Roman" w:cs="Times New Roman"/>
                <w:lang w:val="en-US"/>
              </w:rPr>
              <w:t>-</w:t>
            </w:r>
            <w:r w:rsidRPr="009D4F0D">
              <w:rPr>
                <w:rFonts w:ascii="Times New Roman" w:hAnsi="Times New Roman" w:cs="Times New Roman"/>
              </w:rPr>
              <w:t>нование изме</w:t>
            </w:r>
            <w:r w:rsidRPr="009D4F0D">
              <w:rPr>
                <w:rFonts w:ascii="Times New Roman" w:hAnsi="Times New Roman" w:cs="Times New Roman"/>
                <w:lang w:val="en-US"/>
              </w:rPr>
              <w:t>-</w:t>
            </w:r>
            <w:r w:rsidRPr="009D4F0D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851" w:type="dxa"/>
            <w:vMerge w:val="restart"/>
          </w:tcPr>
          <w:p w14:paraId="2924A569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DEA6723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4839A2F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7BEC946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Приме</w:t>
            </w:r>
            <w:r w:rsidRPr="009D4F0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4F0D">
              <w:rPr>
                <w:rFonts w:ascii="Times New Roman" w:hAnsi="Times New Roman" w:cs="Times New Roman"/>
              </w:rPr>
              <w:t>чание</w:t>
            </w:r>
          </w:p>
        </w:tc>
      </w:tr>
      <w:tr w:rsidR="00681392" w:rsidRPr="009D4F0D" w14:paraId="0775DD2C" w14:textId="77777777" w:rsidTr="00727972">
        <w:tc>
          <w:tcPr>
            <w:tcW w:w="510" w:type="dxa"/>
            <w:vMerge/>
          </w:tcPr>
          <w:p w14:paraId="33DCC480" w14:textId="77777777" w:rsidR="00681392" w:rsidRPr="009D4F0D" w:rsidRDefault="00681392" w:rsidP="00727972"/>
        </w:tc>
        <w:tc>
          <w:tcPr>
            <w:tcW w:w="686" w:type="dxa"/>
            <w:vMerge w:val="restart"/>
          </w:tcPr>
          <w:p w14:paraId="376B394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780CC9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3532AB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709" w:type="dxa"/>
            <w:vMerge w:val="restart"/>
          </w:tcPr>
          <w:p w14:paraId="7AE588FC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2C51498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DB3FE88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Наи</w:t>
            </w:r>
            <w:r w:rsidRPr="009D4F0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4F0D">
              <w:rPr>
                <w:rFonts w:ascii="Times New Roman" w:hAnsi="Times New Roman" w:cs="Times New Roman"/>
              </w:rPr>
              <w:t>ме- нова</w:t>
            </w:r>
            <w:r w:rsidRPr="009D4F0D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D4F0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59" w:type="dxa"/>
            <w:gridSpan w:val="2"/>
          </w:tcPr>
          <w:p w14:paraId="2D389627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N позиции в сметном расчете</w:t>
            </w:r>
          </w:p>
        </w:tc>
        <w:tc>
          <w:tcPr>
            <w:tcW w:w="993" w:type="dxa"/>
            <w:vMerge/>
          </w:tcPr>
          <w:p w14:paraId="6EE51BA0" w14:textId="77777777" w:rsidR="00681392" w:rsidRPr="009D4F0D" w:rsidRDefault="00681392" w:rsidP="00727972"/>
        </w:tc>
        <w:tc>
          <w:tcPr>
            <w:tcW w:w="567" w:type="dxa"/>
            <w:vMerge/>
          </w:tcPr>
          <w:p w14:paraId="6661B193" w14:textId="77777777" w:rsidR="00681392" w:rsidRPr="009D4F0D" w:rsidRDefault="00681392" w:rsidP="00727972"/>
        </w:tc>
        <w:tc>
          <w:tcPr>
            <w:tcW w:w="1559" w:type="dxa"/>
            <w:gridSpan w:val="2"/>
            <w:vMerge/>
          </w:tcPr>
          <w:p w14:paraId="4CE63655" w14:textId="77777777" w:rsidR="00681392" w:rsidRPr="009D4F0D" w:rsidRDefault="00681392" w:rsidP="00727972"/>
        </w:tc>
        <w:tc>
          <w:tcPr>
            <w:tcW w:w="1559" w:type="dxa"/>
            <w:gridSpan w:val="2"/>
            <w:vMerge/>
          </w:tcPr>
          <w:p w14:paraId="36BF443B" w14:textId="77777777" w:rsidR="00681392" w:rsidRPr="009D4F0D" w:rsidRDefault="00681392" w:rsidP="00727972"/>
        </w:tc>
        <w:tc>
          <w:tcPr>
            <w:tcW w:w="992" w:type="dxa"/>
            <w:vMerge/>
          </w:tcPr>
          <w:p w14:paraId="62A94DBE" w14:textId="77777777" w:rsidR="00681392" w:rsidRPr="009D4F0D" w:rsidRDefault="00681392" w:rsidP="00727972"/>
        </w:tc>
        <w:tc>
          <w:tcPr>
            <w:tcW w:w="851" w:type="dxa"/>
            <w:vMerge/>
          </w:tcPr>
          <w:p w14:paraId="141868B6" w14:textId="77777777" w:rsidR="00681392" w:rsidRPr="009D4F0D" w:rsidRDefault="00681392" w:rsidP="00727972"/>
        </w:tc>
      </w:tr>
      <w:tr w:rsidR="00681392" w:rsidRPr="009D4F0D" w14:paraId="51CC394C" w14:textId="77777777" w:rsidTr="00727972">
        <w:tc>
          <w:tcPr>
            <w:tcW w:w="510" w:type="dxa"/>
            <w:vMerge/>
          </w:tcPr>
          <w:p w14:paraId="4FB2864C" w14:textId="77777777" w:rsidR="00681392" w:rsidRPr="009D4F0D" w:rsidRDefault="00681392" w:rsidP="00727972"/>
        </w:tc>
        <w:tc>
          <w:tcPr>
            <w:tcW w:w="686" w:type="dxa"/>
            <w:vMerge/>
          </w:tcPr>
          <w:p w14:paraId="0ED6FCFC" w14:textId="77777777" w:rsidR="00681392" w:rsidRPr="009D4F0D" w:rsidRDefault="00681392" w:rsidP="00727972"/>
        </w:tc>
        <w:tc>
          <w:tcPr>
            <w:tcW w:w="709" w:type="dxa"/>
            <w:vMerge/>
          </w:tcPr>
          <w:p w14:paraId="68B40E2F" w14:textId="77777777" w:rsidR="00681392" w:rsidRPr="009D4F0D" w:rsidRDefault="00681392" w:rsidP="00727972"/>
        </w:tc>
        <w:tc>
          <w:tcPr>
            <w:tcW w:w="709" w:type="dxa"/>
          </w:tcPr>
          <w:p w14:paraId="5E911B9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до изме- нений</w:t>
            </w:r>
          </w:p>
        </w:tc>
        <w:tc>
          <w:tcPr>
            <w:tcW w:w="850" w:type="dxa"/>
          </w:tcPr>
          <w:p w14:paraId="7FDBFC4A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с учетом изме-нений</w:t>
            </w:r>
          </w:p>
        </w:tc>
        <w:tc>
          <w:tcPr>
            <w:tcW w:w="993" w:type="dxa"/>
            <w:vMerge/>
          </w:tcPr>
          <w:p w14:paraId="356AA8EE" w14:textId="77777777" w:rsidR="00681392" w:rsidRPr="009D4F0D" w:rsidRDefault="00681392" w:rsidP="00727972"/>
        </w:tc>
        <w:tc>
          <w:tcPr>
            <w:tcW w:w="567" w:type="dxa"/>
            <w:vMerge/>
          </w:tcPr>
          <w:p w14:paraId="57DF8AA7" w14:textId="77777777" w:rsidR="00681392" w:rsidRPr="009D4F0D" w:rsidRDefault="00681392" w:rsidP="00727972"/>
        </w:tc>
        <w:tc>
          <w:tcPr>
            <w:tcW w:w="708" w:type="dxa"/>
          </w:tcPr>
          <w:p w14:paraId="35D6FA7E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 xml:space="preserve">до изме- </w:t>
            </w:r>
          </w:p>
          <w:p w14:paraId="135474BD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нений</w:t>
            </w:r>
          </w:p>
        </w:tc>
        <w:tc>
          <w:tcPr>
            <w:tcW w:w="851" w:type="dxa"/>
          </w:tcPr>
          <w:p w14:paraId="2A0F3CA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с учетом изме- нений</w:t>
            </w:r>
          </w:p>
        </w:tc>
        <w:tc>
          <w:tcPr>
            <w:tcW w:w="850" w:type="dxa"/>
          </w:tcPr>
          <w:p w14:paraId="25965272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Увели- чение</w:t>
            </w:r>
          </w:p>
        </w:tc>
        <w:tc>
          <w:tcPr>
            <w:tcW w:w="709" w:type="dxa"/>
          </w:tcPr>
          <w:p w14:paraId="12E5A45A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Сни-же</w:t>
            </w:r>
            <w:r w:rsidRPr="009D4F0D">
              <w:rPr>
                <w:rFonts w:ascii="Times New Roman" w:hAnsi="Times New Roman" w:cs="Times New Roman"/>
                <w:lang w:val="en-US"/>
              </w:rPr>
              <w:t>-</w:t>
            </w:r>
            <w:r w:rsidRPr="009D4F0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2" w:type="dxa"/>
            <w:vMerge/>
          </w:tcPr>
          <w:p w14:paraId="0EDEC85F" w14:textId="77777777" w:rsidR="00681392" w:rsidRPr="009D4F0D" w:rsidRDefault="00681392" w:rsidP="00727972"/>
        </w:tc>
        <w:tc>
          <w:tcPr>
            <w:tcW w:w="851" w:type="dxa"/>
            <w:vMerge/>
          </w:tcPr>
          <w:p w14:paraId="13B9966B" w14:textId="77777777" w:rsidR="00681392" w:rsidRPr="009D4F0D" w:rsidRDefault="00681392" w:rsidP="00727972"/>
        </w:tc>
      </w:tr>
      <w:tr w:rsidR="00681392" w:rsidRPr="009D4F0D" w14:paraId="2E070E89" w14:textId="77777777" w:rsidTr="00727972">
        <w:tc>
          <w:tcPr>
            <w:tcW w:w="510" w:type="dxa"/>
          </w:tcPr>
          <w:p w14:paraId="22BEFBD1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" w:type="dxa"/>
          </w:tcPr>
          <w:p w14:paraId="13CF4749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1EE8481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65DF932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5E2DACB5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194788C7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856F8C8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6B92FD3A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1097B7B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63D2D641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A725AC6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00113719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931"/>
            <w:bookmarkEnd w:id="0"/>
            <w:r w:rsidRPr="009D4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2F7B7367" w14:textId="77777777" w:rsidR="00681392" w:rsidRPr="009D4F0D" w:rsidRDefault="00681392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932"/>
            <w:bookmarkEnd w:id="1"/>
            <w:r w:rsidRPr="009D4F0D">
              <w:rPr>
                <w:rFonts w:ascii="Times New Roman" w:hAnsi="Times New Roman" w:cs="Times New Roman"/>
              </w:rPr>
              <w:t>13</w:t>
            </w:r>
          </w:p>
        </w:tc>
      </w:tr>
      <w:tr w:rsidR="00681392" w:rsidRPr="009D4F0D" w14:paraId="0D0982BC" w14:textId="77777777" w:rsidTr="00727972">
        <w:tc>
          <w:tcPr>
            <w:tcW w:w="510" w:type="dxa"/>
          </w:tcPr>
          <w:p w14:paraId="5FC57642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3556AFAC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9E3053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B0CE00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DB946B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D98C1C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0F3B3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F1F897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DA752D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CDFB4A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BB5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24FB92F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78038A1" w14:textId="77777777" w:rsidR="00681392" w:rsidRPr="009D4F0D" w:rsidRDefault="00681392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0E91EB8" w14:textId="77777777" w:rsidR="00681392" w:rsidRDefault="00681392" w:rsidP="00FF1613">
      <w:pPr>
        <w:pStyle w:val="a3"/>
        <w:ind w:left="450" w:right="-138"/>
        <w:rPr>
          <w:rFonts w:ascii="Times New Roman" w:hAnsi="Times New Roman"/>
          <w:b/>
          <w:sz w:val="24"/>
          <w:szCs w:val="24"/>
          <w:lang w:val="en-US"/>
        </w:rPr>
      </w:pPr>
    </w:p>
    <w:p w14:paraId="4A4C4A11" w14:textId="77777777" w:rsidR="00681392" w:rsidRPr="009D4F0D" w:rsidRDefault="00681392" w:rsidP="00681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0D">
        <w:rPr>
          <w:rFonts w:ascii="Times New Roman" w:hAnsi="Times New Roman" w:cs="Times New Roman"/>
          <w:sz w:val="28"/>
          <w:szCs w:val="28"/>
        </w:rPr>
        <w:t xml:space="preserve"> В  графе 12 указывается ссылка на соответствующие листы проектной и (или) иной технической документации.</w:t>
      </w:r>
    </w:p>
    <w:p w14:paraId="6BC2441E" w14:textId="77777777" w:rsidR="00681392" w:rsidRPr="009D4F0D" w:rsidRDefault="00681392" w:rsidP="006813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0D">
        <w:rPr>
          <w:rFonts w:ascii="Times New Roman" w:hAnsi="Times New Roman" w:cs="Times New Roman"/>
          <w:sz w:val="28"/>
          <w:szCs w:val="28"/>
        </w:rPr>
        <w:t xml:space="preserve"> В   графе 13 указываются причины изменений объемов работ.</w:t>
      </w:r>
    </w:p>
    <w:p w14:paraId="16BC19DA" w14:textId="77777777" w:rsidR="00681392" w:rsidRPr="009D4F0D" w:rsidRDefault="00681392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889D9" w14:textId="77777777" w:rsidR="00FF1613" w:rsidRPr="009D4F0D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63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!!!!</w:t>
      </w:r>
      <w:r w:rsidRPr="009D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63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 случае, если объемы в смете не изменились, в сопоставительную ведомость объемов работ данные работы не включаются.</w:t>
      </w:r>
    </w:p>
    <w:p w14:paraId="190D38E1" w14:textId="77777777" w:rsidR="00FF1613" w:rsidRPr="009D4F0D" w:rsidRDefault="00FF1613" w:rsidP="00FF1613">
      <w:pPr>
        <w:pStyle w:val="a3"/>
        <w:overflowPunct w:val="0"/>
        <w:autoSpaceDE w:val="0"/>
        <w:spacing w:after="0"/>
        <w:ind w:left="567" w:right="-138" w:hanging="567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BCA8F" w14:textId="77777777" w:rsidR="000544D6" w:rsidRPr="009D4F0D" w:rsidRDefault="00FF1613" w:rsidP="000544D6">
      <w:pPr>
        <w:overflowPunct/>
        <w:autoSpaceDN w:val="0"/>
        <w:adjustRightInd w:val="0"/>
        <w:jc w:val="both"/>
        <w:textAlignment w:val="auto"/>
        <w:rPr>
          <w:rFonts w:eastAsiaTheme="minorHAnsi"/>
          <w:kern w:val="0"/>
          <w:sz w:val="28"/>
          <w:szCs w:val="28"/>
          <w:lang w:eastAsia="en-US"/>
        </w:rPr>
      </w:pPr>
      <w:r w:rsidRPr="009D4F0D">
        <w:rPr>
          <w:sz w:val="28"/>
          <w:szCs w:val="28"/>
        </w:rPr>
        <w:t xml:space="preserve">В соответствии с п.45 (12) Постановления Правительства РФ от 05.03.2007 N 145 (ред. от 31.12.2019),  </w:t>
      </w:r>
      <w:r w:rsidR="000544D6" w:rsidRPr="009D4F0D">
        <w:rPr>
          <w:rFonts w:eastAsiaTheme="minorHAnsi"/>
          <w:kern w:val="0"/>
          <w:sz w:val="28"/>
          <w:szCs w:val="28"/>
          <w:lang w:eastAsia="en-US"/>
        </w:rPr>
        <w:t>сметная  документация рассматривается в части, подвергшейся изменениям, при этом остальная часть сметной документации не корректируется.</w:t>
      </w:r>
    </w:p>
    <w:p w14:paraId="15A699FB" w14:textId="27574C89" w:rsidR="000544D6" w:rsidRDefault="000544D6" w:rsidP="000544D6">
      <w:pPr>
        <w:overflowPunct/>
        <w:autoSpaceDN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</w:p>
    <w:p w14:paraId="5B1FDDD6" w14:textId="708E522D" w:rsidR="009D4F0D" w:rsidRDefault="009D4F0D" w:rsidP="000544D6">
      <w:pPr>
        <w:overflowPunct/>
        <w:autoSpaceDN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</w:p>
    <w:p w14:paraId="1EF376B8" w14:textId="7D1E39BF" w:rsidR="009D4F0D" w:rsidRDefault="009D4F0D" w:rsidP="000544D6">
      <w:pPr>
        <w:overflowPunct/>
        <w:autoSpaceDN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</w:p>
    <w:p w14:paraId="0B9A4A7A" w14:textId="77777777" w:rsidR="009D4F0D" w:rsidRDefault="009D4F0D" w:rsidP="000544D6">
      <w:pPr>
        <w:overflowPunct/>
        <w:autoSpaceDN w:val="0"/>
        <w:adjustRightInd w:val="0"/>
        <w:jc w:val="both"/>
        <w:textAlignment w:val="auto"/>
        <w:rPr>
          <w:rFonts w:ascii="Arial" w:eastAsiaTheme="minorHAnsi" w:hAnsi="Arial" w:cs="Arial"/>
          <w:kern w:val="0"/>
          <w:sz w:val="20"/>
          <w:lang w:eastAsia="en-US"/>
        </w:rPr>
      </w:pPr>
    </w:p>
    <w:p w14:paraId="336DF758" w14:textId="2AB6507B" w:rsidR="00085830" w:rsidRDefault="00085830" w:rsidP="000544D6">
      <w:pPr>
        <w:pStyle w:val="a3"/>
        <w:overflowPunct w:val="0"/>
        <w:autoSpaceDE w:val="0"/>
        <w:autoSpaceDN w:val="0"/>
        <w:adjustRightInd w:val="0"/>
        <w:spacing w:after="0"/>
        <w:ind w:left="567"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A4844" w14:textId="77777777" w:rsidR="001F5638" w:rsidRPr="000544D6" w:rsidRDefault="001F5638" w:rsidP="000544D6">
      <w:pPr>
        <w:pStyle w:val="a3"/>
        <w:overflowPunct w:val="0"/>
        <w:autoSpaceDE w:val="0"/>
        <w:autoSpaceDN w:val="0"/>
        <w:adjustRightInd w:val="0"/>
        <w:spacing w:after="0"/>
        <w:ind w:left="567" w:right="-138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B6B78C" w14:textId="77777777" w:rsidR="00FF1613" w:rsidRPr="001F5638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D4F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1F56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ИСКЛЮЧАЕМЫЕ ОБЪЕМЫ</w:t>
      </w:r>
    </w:p>
    <w:p w14:paraId="28AC41C3" w14:textId="77777777" w:rsidR="00FF1613" w:rsidRPr="009D4F0D" w:rsidRDefault="00FF1613" w:rsidP="009D4F0D">
      <w:pPr>
        <w:pStyle w:val="a3"/>
        <w:tabs>
          <w:tab w:val="left" w:pos="0"/>
        </w:tabs>
        <w:overflowPunct w:val="0"/>
        <w:autoSpaceDE w:val="0"/>
        <w:spacing w:after="0"/>
        <w:ind w:left="0" w:right="-138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F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 исключаемым объемам составить сметы только на исключаемые объемы в сметно-нормативной базе и в уровне цен в соответствии со сметами, прошедших экспертизу и получивших положительное заключение  без изменения метода пересчета в текущий уровень цен (т.е. исключить объем ровно так, как было включено в сметы, прошедшие экспертизу).</w:t>
      </w:r>
    </w:p>
    <w:p w14:paraId="7363AFC0" w14:textId="77777777" w:rsidR="00FF1613" w:rsidRPr="009D4F0D" w:rsidRDefault="00FF1613" w:rsidP="00FF1613">
      <w:pPr>
        <w:pStyle w:val="a3"/>
        <w:tabs>
          <w:tab w:val="left" w:pos="284"/>
        </w:tabs>
        <w:overflowPunct w:val="0"/>
        <w:autoSpaceDE w:val="0"/>
        <w:spacing w:after="0"/>
        <w:ind w:left="284" w:right="-138" w:hanging="284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A57C1" w14:textId="77777777" w:rsidR="00FF1613" w:rsidRPr="001F5638" w:rsidRDefault="00FF1613" w:rsidP="00FF1613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spacing w:after="0"/>
        <w:ind w:right="-138"/>
        <w:contextualSpacing w:val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56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ВКЛЮЧАЕМЫЕ ОБЪЕМЫ</w:t>
      </w:r>
    </w:p>
    <w:p w14:paraId="6EE55C74" w14:textId="77777777" w:rsidR="00FF1613" w:rsidRPr="009D4F0D" w:rsidRDefault="00FF1613" w:rsidP="00FF1613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D4F0D">
        <w:rPr>
          <w:rFonts w:eastAsia="Calibri"/>
          <w:sz w:val="28"/>
          <w:szCs w:val="28"/>
          <w:lang w:eastAsia="en-US"/>
        </w:rPr>
        <w:t xml:space="preserve">Дополнительный объем работ по сопоставительной ведомости, учесть в локальных сметных расчетах с применением действующей на дату представления документов на повторную экспертизу с применением сметно-нормативной базы, входящей в Федеральный реестр сметных нормативов (т.е. пересчет стоимости базисно-индексным методом). </w:t>
      </w:r>
    </w:p>
    <w:p w14:paraId="7018CA12" w14:textId="77777777" w:rsidR="00FF1613" w:rsidRPr="009D4F0D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 xml:space="preserve"> Сформировать отдельные объектные сметные расчеты по исключаемым объемам и по включаемым. </w:t>
      </w:r>
    </w:p>
    <w:p w14:paraId="020CFF2B" w14:textId="77777777" w:rsidR="00FF1613" w:rsidRPr="009D4F0D" w:rsidRDefault="00FF1613" w:rsidP="00FF1613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 xml:space="preserve">    Пересчет стоимости в текущем уровне цен по включаемым объемам учесть в  соответствии п.5 Приказа Минстроя России от 05.06.2019 N 326/пр "Об утверждении Методики расчета индексов изменения сметной стоимости строительства"</w:t>
      </w:r>
    </w:p>
    <w:p w14:paraId="47A5B404" w14:textId="77777777" w:rsidR="00FF1613" w:rsidRPr="009D4F0D" w:rsidRDefault="00FF1613" w:rsidP="00FF161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 xml:space="preserve"> для определения сметной стоимости строительно-монтажных работ, включенных в главы 1, 7, 8 и 9 ССРСС в уровне цен, сложившемся ко времени составления сметной документации, к сметной стоимости указанных работ, определенной в составе сметной документации в базисном уровне цен, сложившемся на определенную дату (далее - базисный уровень цен), применяется индекс изменения сметной стоимости, рассчитываемый для основного объекта строительства, наименование которого указано в ССРСС, или индекс изменения сметной стоимости, рассчитываемый для основного объекта строительства, сметная стоимость которого в базисном уровне цен составляет наибольшую стоимость от совокупной сметной стоимости строительства в базисном уровне цен,</w:t>
      </w:r>
    </w:p>
    <w:p w14:paraId="3AF7DB6B" w14:textId="77777777" w:rsidR="00FF1613" w:rsidRPr="009D4F0D" w:rsidRDefault="00FF1613" w:rsidP="00FF161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>для определения сметной стоимости строительно-монтажных работ, включенных в главы 2 - 6 ССРСС в уровне цен, сложившемся ко времени составления сметной документации, к итогам сметной стоимости в объектных сметных расчетах (сметах), определенной в базисном уровне цен, применяется индекс изменения сметной стоимости, соответствующий наименованию объекта строительства.</w:t>
      </w:r>
    </w:p>
    <w:p w14:paraId="51A959CF" w14:textId="77777777" w:rsidR="00FF1613" w:rsidRPr="009D4F0D" w:rsidRDefault="00FF1613" w:rsidP="00FF1613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8E72E0B" w14:textId="77777777" w:rsidR="00FF1613" w:rsidRPr="009D4F0D" w:rsidRDefault="00FF1613" w:rsidP="00FF1613">
      <w:pPr>
        <w:pStyle w:val="a3"/>
        <w:numPr>
          <w:ilvl w:val="1"/>
          <w:numId w:val="2"/>
        </w:numPr>
        <w:ind w:right="-138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>Предоставить «Сопоставительную ведомости изменения сметной стоимости»</w:t>
      </w:r>
      <w:r w:rsidR="00A2547D" w:rsidRPr="009D4F0D">
        <w:rPr>
          <w:rFonts w:ascii="Times New Roman" w:hAnsi="Times New Roman"/>
          <w:sz w:val="28"/>
          <w:szCs w:val="28"/>
        </w:rPr>
        <w:t xml:space="preserve"> (Приложение №13 Методики)</w:t>
      </w:r>
      <w:r w:rsidRPr="009D4F0D">
        <w:rPr>
          <w:rFonts w:ascii="Times New Roman" w:hAnsi="Times New Roman"/>
          <w:sz w:val="28"/>
          <w:szCs w:val="28"/>
        </w:rPr>
        <w:t>, следующего содержания, с обязательным указанием причин изменения объемов работ:</w:t>
      </w:r>
    </w:p>
    <w:p w14:paraId="07DE3FA8" w14:textId="77777777" w:rsidR="00FF1613" w:rsidRPr="00B57A5F" w:rsidRDefault="00B57A5F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7A5F">
        <w:rPr>
          <w:rFonts w:ascii="Times New Roman" w:hAnsi="Times New Roman"/>
          <w:b/>
          <w:sz w:val="24"/>
          <w:szCs w:val="24"/>
        </w:rPr>
        <w:lastRenderedPageBreak/>
        <w:t>Сопоставительная ведомость изменения сметной стоимости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708"/>
        <w:gridCol w:w="1418"/>
        <w:gridCol w:w="917"/>
        <w:gridCol w:w="1493"/>
        <w:gridCol w:w="1417"/>
        <w:gridCol w:w="2693"/>
      </w:tblGrid>
      <w:tr w:rsidR="00650E3F" w:rsidRPr="009D4F0D" w14:paraId="7C92D40B" w14:textId="77777777" w:rsidTr="001F5638">
        <w:tc>
          <w:tcPr>
            <w:tcW w:w="704" w:type="dxa"/>
            <w:vMerge w:val="restart"/>
          </w:tcPr>
          <w:p w14:paraId="743CB378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7BDFF93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F028358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E7591C0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F6530DD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BCD1EE3" w14:textId="7099A20A" w:rsidR="00650E3F" w:rsidRPr="009D4F0D" w:rsidRDefault="00650E3F" w:rsidP="001F5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gridSpan w:val="3"/>
          </w:tcPr>
          <w:p w14:paraId="7726C799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Данные сметного расчета (сметы)</w:t>
            </w:r>
          </w:p>
        </w:tc>
        <w:tc>
          <w:tcPr>
            <w:tcW w:w="2410" w:type="dxa"/>
            <w:gridSpan w:val="2"/>
          </w:tcPr>
          <w:p w14:paraId="25C43052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Сметная стоимость, тыс. руб.</w:t>
            </w:r>
          </w:p>
        </w:tc>
        <w:tc>
          <w:tcPr>
            <w:tcW w:w="1417" w:type="dxa"/>
            <w:vMerge w:val="restart"/>
          </w:tcPr>
          <w:p w14:paraId="727E7774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8B989C9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0E7CC8C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Разница в сметной стоимости, тыс. руб.</w:t>
            </w:r>
          </w:p>
        </w:tc>
        <w:tc>
          <w:tcPr>
            <w:tcW w:w="2693" w:type="dxa"/>
            <w:vMerge w:val="restart"/>
          </w:tcPr>
          <w:p w14:paraId="579ED952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03FD0E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80FADFF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Обоснование изменений сметной стоимости</w:t>
            </w:r>
          </w:p>
        </w:tc>
      </w:tr>
      <w:tr w:rsidR="00650E3F" w:rsidRPr="009D4F0D" w14:paraId="45A932E8" w14:textId="77777777" w:rsidTr="001F5638">
        <w:tc>
          <w:tcPr>
            <w:tcW w:w="704" w:type="dxa"/>
            <w:vMerge/>
          </w:tcPr>
          <w:p w14:paraId="27DDA3FB" w14:textId="77777777" w:rsidR="00650E3F" w:rsidRPr="009D4F0D" w:rsidRDefault="00650E3F" w:rsidP="00727972"/>
        </w:tc>
        <w:tc>
          <w:tcPr>
            <w:tcW w:w="851" w:type="dxa"/>
          </w:tcPr>
          <w:p w14:paraId="7CE8A2EE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3BF80FF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4C465EA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708" w:type="dxa"/>
          </w:tcPr>
          <w:p w14:paraId="5D86B373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39F1CC5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14:paraId="5A1F6ACF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N позиции сметного расчета (сметы) в ССР</w:t>
            </w:r>
          </w:p>
        </w:tc>
        <w:tc>
          <w:tcPr>
            <w:tcW w:w="917" w:type="dxa"/>
          </w:tcPr>
          <w:p w14:paraId="02517EB7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76DB18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подлежащая включению</w:t>
            </w:r>
          </w:p>
        </w:tc>
        <w:tc>
          <w:tcPr>
            <w:tcW w:w="1493" w:type="dxa"/>
          </w:tcPr>
          <w:p w14:paraId="69BFEC6E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2DE1817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подлежащая исключению</w:t>
            </w:r>
          </w:p>
        </w:tc>
        <w:tc>
          <w:tcPr>
            <w:tcW w:w="1417" w:type="dxa"/>
            <w:vMerge/>
          </w:tcPr>
          <w:p w14:paraId="1D4ED046" w14:textId="77777777" w:rsidR="00650E3F" w:rsidRPr="009D4F0D" w:rsidRDefault="00650E3F" w:rsidP="00727972"/>
        </w:tc>
        <w:tc>
          <w:tcPr>
            <w:tcW w:w="2693" w:type="dxa"/>
            <w:vMerge/>
          </w:tcPr>
          <w:p w14:paraId="7398BD75" w14:textId="77777777" w:rsidR="00650E3F" w:rsidRPr="009D4F0D" w:rsidRDefault="00650E3F" w:rsidP="00727972"/>
        </w:tc>
      </w:tr>
      <w:tr w:rsidR="00650E3F" w:rsidRPr="009D4F0D" w14:paraId="03E6D9BD" w14:textId="77777777" w:rsidTr="001F5638">
        <w:tc>
          <w:tcPr>
            <w:tcW w:w="704" w:type="dxa"/>
          </w:tcPr>
          <w:p w14:paraId="0712BC6F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4D3B31B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88B0944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8EF7CA7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4987"/>
            <w:bookmarkEnd w:id="2"/>
            <w:r w:rsidRPr="009D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14:paraId="668DCB63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</w:tcPr>
          <w:p w14:paraId="68C0820F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989"/>
            <w:bookmarkEnd w:id="3"/>
            <w:r w:rsidRPr="009D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C4A6546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990"/>
            <w:bookmarkEnd w:id="4"/>
            <w:r w:rsidRPr="009D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D1BF085" w14:textId="77777777" w:rsidR="00650E3F" w:rsidRPr="009D4F0D" w:rsidRDefault="00650E3F" w:rsidP="007279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4991"/>
            <w:bookmarkEnd w:id="5"/>
            <w:r w:rsidRPr="009D4F0D">
              <w:rPr>
                <w:rFonts w:ascii="Times New Roman" w:hAnsi="Times New Roman" w:cs="Times New Roman"/>
              </w:rPr>
              <w:t>8</w:t>
            </w:r>
          </w:p>
        </w:tc>
      </w:tr>
      <w:tr w:rsidR="00650E3F" w:rsidRPr="009D4F0D" w14:paraId="1B2B7D02" w14:textId="77777777" w:rsidTr="001F5638">
        <w:tc>
          <w:tcPr>
            <w:tcW w:w="704" w:type="dxa"/>
          </w:tcPr>
          <w:p w14:paraId="4A3BDCB6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8EFCAB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802210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A76FB2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1974B5C4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2D6DD93A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33424F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83D266" w14:textId="77777777" w:rsidR="00650E3F" w:rsidRPr="009D4F0D" w:rsidRDefault="00650E3F" w:rsidP="007279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67630E" w14:textId="77777777" w:rsidR="00FF1613" w:rsidRPr="00B57A5F" w:rsidRDefault="00FF1613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F500C2C" w14:textId="77777777" w:rsidR="00650E3F" w:rsidRPr="009D4F0D" w:rsidRDefault="00650E3F" w:rsidP="00650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0D">
        <w:rPr>
          <w:rFonts w:ascii="Times New Roman" w:hAnsi="Times New Roman" w:cs="Times New Roman"/>
          <w:sz w:val="28"/>
          <w:szCs w:val="28"/>
        </w:rPr>
        <w:t xml:space="preserve"> В  графе 7 указывается разница показателей граф 4 и 6.</w:t>
      </w:r>
    </w:p>
    <w:p w14:paraId="0CEF9FAC" w14:textId="77777777" w:rsidR="00650E3F" w:rsidRPr="009D4F0D" w:rsidRDefault="00650E3F" w:rsidP="00650E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F0D">
        <w:rPr>
          <w:rFonts w:ascii="Times New Roman" w:hAnsi="Times New Roman" w:cs="Times New Roman"/>
          <w:sz w:val="28"/>
          <w:szCs w:val="28"/>
        </w:rPr>
        <w:t xml:space="preserve"> В графе 8 указываются причины внесенных изменений.</w:t>
      </w:r>
    </w:p>
    <w:p w14:paraId="5FCD38FD" w14:textId="77777777" w:rsidR="00650E3F" w:rsidRPr="009D4F0D" w:rsidRDefault="00650E3F" w:rsidP="00FF1613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F1021E4" w14:textId="77777777" w:rsidR="00FF1613" w:rsidRPr="009D4F0D" w:rsidRDefault="00FF1613" w:rsidP="00FF1613">
      <w:pPr>
        <w:pStyle w:val="a3"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>В сопоставительной ведомости изменения сметной стоимости учесть разбивку сметной стоимости на графы в соответствии со структурой сводного сметного расчета.</w:t>
      </w:r>
    </w:p>
    <w:p w14:paraId="08F11BD2" w14:textId="77777777" w:rsidR="00FF1613" w:rsidRPr="009D4F0D" w:rsidRDefault="00FF1613" w:rsidP="00FF1613">
      <w:pPr>
        <w:pStyle w:val="a3"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F0D">
        <w:rPr>
          <w:rFonts w:ascii="Times New Roman" w:hAnsi="Times New Roman"/>
          <w:sz w:val="28"/>
          <w:szCs w:val="28"/>
        </w:rPr>
        <w:t xml:space="preserve">Затраты по столбцам </w:t>
      </w:r>
      <w:r w:rsidR="00650E3F" w:rsidRPr="009D4F0D">
        <w:rPr>
          <w:rFonts w:ascii="Times New Roman" w:hAnsi="Times New Roman"/>
          <w:sz w:val="28"/>
          <w:szCs w:val="28"/>
        </w:rPr>
        <w:t>5,6,7</w:t>
      </w:r>
      <w:r w:rsidRPr="009D4F0D">
        <w:rPr>
          <w:rFonts w:ascii="Times New Roman" w:hAnsi="Times New Roman"/>
          <w:sz w:val="28"/>
          <w:szCs w:val="28"/>
        </w:rPr>
        <w:t>- разбить на строительные, монтажные, оборудование, прочие, всего.</w:t>
      </w:r>
    </w:p>
    <w:p w14:paraId="24C501A9" w14:textId="77777777" w:rsidR="00FF1613" w:rsidRPr="009D4F0D" w:rsidRDefault="00FF1613" w:rsidP="00FF1613">
      <w:pPr>
        <w:ind w:firstLine="720"/>
        <w:rPr>
          <w:rFonts w:eastAsia="Calibri"/>
          <w:sz w:val="28"/>
          <w:szCs w:val="28"/>
        </w:rPr>
      </w:pPr>
      <w:r w:rsidRPr="009D4F0D">
        <w:rPr>
          <w:rFonts w:eastAsia="Calibri"/>
          <w:sz w:val="28"/>
          <w:szCs w:val="28"/>
        </w:rPr>
        <w:t>Предоставить ведомости объемов работ  по включаемым  объемам, утвержденные заказчиком</w:t>
      </w:r>
    </w:p>
    <w:p w14:paraId="34DD76FA" w14:textId="77777777" w:rsidR="00134E41" w:rsidRDefault="00134E41">
      <w:pPr>
        <w:ind w:firstLine="720"/>
      </w:pPr>
    </w:p>
    <w:sectPr w:rsidR="00134E41" w:rsidSect="001F56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6E4"/>
    <w:multiLevelType w:val="multilevel"/>
    <w:tmpl w:val="E4C27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031F75"/>
    <w:multiLevelType w:val="hybridMultilevel"/>
    <w:tmpl w:val="D61C9C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13"/>
    <w:rsid w:val="000544D6"/>
    <w:rsid w:val="00085830"/>
    <w:rsid w:val="00134E41"/>
    <w:rsid w:val="00172501"/>
    <w:rsid w:val="001F5638"/>
    <w:rsid w:val="00650E3F"/>
    <w:rsid w:val="00681392"/>
    <w:rsid w:val="00877598"/>
    <w:rsid w:val="00981683"/>
    <w:rsid w:val="009D4F0D"/>
    <w:rsid w:val="00A2547D"/>
    <w:rsid w:val="00B57A5F"/>
    <w:rsid w:val="00DC10AA"/>
    <w:rsid w:val="00F25AC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1416"/>
  <w15:docId w15:val="{2444CECC-0172-4B80-BED9-1AF7308C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Абзац с отступом,List Paragraph,Начало абзаца"/>
    <w:basedOn w:val="a"/>
    <w:link w:val="a4"/>
    <w:uiPriority w:val="34"/>
    <w:qFormat/>
    <w:rsid w:val="00FF1613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- список Знак,Абзац с отступом Знак,List Paragraph Знак,Начало абзаца Знак"/>
    <w:link w:val="a3"/>
    <w:uiPriority w:val="34"/>
    <w:locked/>
    <w:rsid w:val="00FF1613"/>
    <w:rPr>
      <w:rFonts w:ascii="Calibri" w:eastAsia="Calibri" w:hAnsi="Calibri" w:cs="Times New Roman"/>
    </w:rPr>
  </w:style>
  <w:style w:type="paragraph" w:styleId="a5">
    <w:name w:val="Normal (Web)"/>
    <w:aliases w:val="Обычный (веб)1,Обычный (Web)"/>
    <w:basedOn w:val="a"/>
    <w:uiPriority w:val="99"/>
    <w:unhideWhenUsed/>
    <w:qFormat/>
    <w:rsid w:val="00FF1613"/>
    <w:pPr>
      <w:overflowPunct/>
      <w:autoSpaceDE/>
      <w:spacing w:before="100" w:beforeAutospacing="1" w:after="100" w:afterAutospacing="1"/>
      <w:textAlignment w:val="auto"/>
    </w:pPr>
    <w:rPr>
      <w:kern w:val="0"/>
      <w:szCs w:val="24"/>
      <w:lang w:eastAsia="ru-RU"/>
    </w:rPr>
  </w:style>
  <w:style w:type="paragraph" w:customStyle="1" w:styleId="ConsPlusNormal">
    <w:name w:val="ConsPlusNormal"/>
    <w:rsid w:val="00681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Srces Root</cp:lastModifiedBy>
  <cp:revision>4</cp:revision>
  <dcterms:created xsi:type="dcterms:W3CDTF">2021-04-19T10:37:00Z</dcterms:created>
  <dcterms:modified xsi:type="dcterms:W3CDTF">2021-04-20T04:58:00Z</dcterms:modified>
</cp:coreProperties>
</file>